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mallCaps w:val="1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Times" w:cs="Times" w:eastAsia="Times" w:hAnsi="Times"/>
        </w:rPr>
      </w:pPr>
      <w:r w:rsidDel="00000000" w:rsidR="00000000" w:rsidRPr="00000000">
        <w:rPr>
          <w:rFonts w:ascii="Times" w:cs="Times" w:eastAsia="Times" w:hAnsi="Times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spacing w:line="360" w:lineRule="auto"/>
        <w:jc w:val="center"/>
        <w:rPr/>
      </w:pPr>
      <w:r w:rsidDel="00000000" w:rsidR="00000000" w:rsidRPr="00000000">
        <w:rPr>
          <w:b w:val="1"/>
          <w:smallCaps w:val="1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spacing w:line="360" w:lineRule="auto"/>
        <w:ind w:left="19" w:firstLine="0"/>
        <w:jc w:val="center"/>
        <w:rPr/>
      </w:pPr>
      <w:r w:rsidDel="00000000" w:rsidR="00000000" w:rsidRPr="00000000">
        <w:rPr>
          <w:rtl w:val="0"/>
        </w:rPr>
        <w:t xml:space="preserve">8 жовтня 2018 року</w:t>
        <w:tab/>
        <w:tab/>
        <w:tab/>
        <w:tab/>
        <w:tab/>
        <w:t xml:space="preserve">№870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i w:val="1"/>
          <w:rtl w:val="0"/>
        </w:rPr>
        <w:t xml:space="preserve">Про затвердження бюджетних призначень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b w:val="1"/>
          <w:i w:val="1"/>
          <w:rtl w:val="0"/>
        </w:rPr>
        <w:t xml:space="preserve">Комунального Некомерційного Підприємсва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i w:val="1"/>
          <w:rtl w:val="0"/>
        </w:rPr>
        <w:t xml:space="preserve">Пустомитівської районної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i w:val="1"/>
          <w:rtl w:val="0"/>
        </w:rPr>
        <w:t xml:space="preserve">«Пустомитівська центральна районна лікарня»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  <w:tab/>
        <w:t xml:space="preserve">Відповідно до п.7 ст.39 Закону України «Про місцеві державні адміністрації», рішення Пустомитівської районної ради від 31.08.2018 №538 «Про затвердження передавального акту Комунального Закладу Пустомитівської районної ради «Пустомитівська центральна районна лікарня» та Статуту Комунального некомерційного підприємства Пустомитівської районної ради «Пустомитівська центральна районна лікарня»:</w:t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  <w:tab/>
        <w:t xml:space="preserve">В результаті перетворення Комунального Закладу Пустомитівської районної ради «Пустомитівська центральна районна лікарня»: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540"/>
        <w:jc w:val="both"/>
        <w:rPr/>
      </w:pPr>
      <w:r w:rsidDel="00000000" w:rsidR="00000000" w:rsidRPr="00000000">
        <w:rPr>
          <w:rtl w:val="0"/>
        </w:rPr>
        <w:t xml:space="preserve">1. Зняти бюджетні призначення з Комунального закладу Пустомитівської районної ради «Пустомитівська центральна районна лікарня», а саме: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ab/>
        <w:t xml:space="preserve">по загальному фонді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3712010 КЕКВ 2282 – 26776151,10 гривень;</w:t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3712112 КЕКВ 2282 – 710101,31 гривень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3712113 КЕКВ 2282 – 1671686,06 гривень</w:t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3712144 КЕКВ 2730 – 1232046,34 гривень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3712146 КЕКВ 2282 – 839757,63 гривень</w:t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3712151 КЕКВ 2282 – 607019,36 гривень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3712152 КЕКВ 2282 – 119475,5 гривень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ab/>
        <w:t xml:space="preserve">по спеціальному фонді</w:t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3717322 КЕКВ 3210 – 464375,84 гривень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3712113 КЕКВ 3210 – 141538,56 гривень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3712010 КЕКВ 3210 – 3100 гривень.</w:t>
      </w:r>
    </w:p>
    <w:p w:rsidR="00000000" w:rsidDel="00000000" w:rsidP="00000000" w:rsidRDefault="00000000" w:rsidRPr="00000000" w14:paraId="0000001D">
      <w:pPr>
        <w:ind w:firstLine="54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540"/>
        <w:jc w:val="both"/>
        <w:rPr/>
      </w:pPr>
      <w:r w:rsidDel="00000000" w:rsidR="00000000" w:rsidRPr="00000000">
        <w:rPr>
          <w:rtl w:val="0"/>
        </w:rPr>
        <w:t xml:space="preserve">2. Затвердити кошторисні призначення та паспорти бюджетних програм Комунального некомерційного підприємства Пустомитівської районної ради «Пустомитівська центральна районна лікарня», а саме:</w:t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  <w:tab/>
        <w:t xml:space="preserve">по загальному фонді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3712010 КЕКВ 2610 – 26776151,10 гривень;</w:t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3712112 КЕКВ 2610 – 710101,31 гривень</w:t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3712113 КЕКВ 2610 – 1671686,06 гривень</w:t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3712144 КЕКВ 2730 – 1232046,34 гривень</w:t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3712146 КЕКВ 2610 – 839757,63 гривень</w:t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3712151 КЕКВ 2610 – 607019,36 гривень</w:t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3712152 КЕКВ 2610 – 119475,5 гривень</w:t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tl w:val="0"/>
        </w:rPr>
        <w:tab/>
        <w:t xml:space="preserve">по спеціальному фонді</w:t>
      </w:r>
    </w:p>
    <w:p w:rsidR="00000000" w:rsidDel="00000000" w:rsidP="00000000" w:rsidRDefault="00000000" w:rsidRPr="00000000" w14:paraId="00000028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3717322 КЕКВ 3210 – 464375,84 гривень</w:t>
      </w:r>
    </w:p>
    <w:p w:rsidR="00000000" w:rsidDel="00000000" w:rsidP="00000000" w:rsidRDefault="00000000" w:rsidRPr="00000000" w14:paraId="00000029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3712113 КЕКВ 3210 – 141538,56 гривень</w:t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tl w:val="0"/>
        </w:rPr>
        <w:tab/>
        <w:t xml:space="preserve">КПКВКМБ 3712010 КЕКВ 3210 – 3100 гривень.</w:t>
      </w:r>
    </w:p>
    <w:p w:rsidR="00000000" w:rsidDel="00000000" w:rsidP="00000000" w:rsidRDefault="00000000" w:rsidRPr="00000000" w14:paraId="0000002B">
      <w:pPr>
        <w:ind w:firstLine="54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firstLine="708"/>
        <w:jc w:val="both"/>
        <w:rPr/>
      </w:pPr>
      <w:r w:rsidDel="00000000" w:rsidR="00000000" w:rsidRPr="00000000">
        <w:rPr>
          <w:rtl w:val="0"/>
        </w:rPr>
        <w:t xml:space="preserve">3. Начальнику фінансового управління районної державної адміністрації (Л.Максим) внести відповідні зміни до показників районного бюджету на 2018 рік.</w:t>
      </w:r>
    </w:p>
    <w:p w:rsidR="00000000" w:rsidDel="00000000" w:rsidP="00000000" w:rsidRDefault="00000000" w:rsidRPr="00000000" w14:paraId="0000002D">
      <w:pPr>
        <w:ind w:firstLine="54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firstLine="540"/>
        <w:jc w:val="both"/>
        <w:rPr/>
      </w:pPr>
      <w:r w:rsidDel="00000000" w:rsidR="00000000" w:rsidRPr="00000000">
        <w:rPr>
          <w:rtl w:val="0"/>
        </w:rPr>
        <w:t xml:space="preserve">4. Комунальному некомерційному підприємству Пустомитівської районної ради «Пустомитівська центральна районна лікарня» (І.Лабай) проводити використання коштів у відповідності до призначень та законодавства.</w:t>
      </w:r>
    </w:p>
    <w:p w:rsidR="00000000" w:rsidDel="00000000" w:rsidP="00000000" w:rsidRDefault="00000000" w:rsidRPr="00000000" w14:paraId="0000002F">
      <w:pPr>
        <w:ind w:firstLine="54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firstLine="540"/>
        <w:jc w:val="both"/>
        <w:rPr/>
      </w:pPr>
      <w:r w:rsidDel="00000000" w:rsidR="00000000" w:rsidRPr="00000000">
        <w:rPr>
          <w:rtl w:val="0"/>
        </w:rPr>
        <w:t xml:space="preserve">4. Контроль за виконанням розпорядження покласти на першого заступника голови районної державної адміністрації П.Городечного.</w:t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/>
      </w:pPr>
      <w:r w:rsidDel="00000000" w:rsidR="00000000" w:rsidRPr="00000000">
        <w:rPr>
          <w:b w:val="1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